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A8" w:rsidRDefault="00285FA8" w:rsidP="009740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k.ru/reg36/36petropavlovsky_g.gif" style="width:58.5pt;height:63.75pt;visibility:visible">
            <v:imagedata r:id="rId4" r:href="rId5"/>
          </v:shape>
        </w:pict>
      </w:r>
    </w:p>
    <w:p w:rsidR="00285FA8" w:rsidRDefault="00285FA8" w:rsidP="003B215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285FA8" w:rsidRPr="009740FA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740FA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  <w:r w:rsidRPr="009740FA">
        <w:rPr>
          <w:rFonts w:ascii="Times New Roman" w:hAnsi="Times New Roman"/>
          <w:b/>
          <w:caps/>
          <w:sz w:val="28"/>
          <w:szCs w:val="28"/>
        </w:rPr>
        <w:t>ПЕТРОПАВЛОВСКОГО МУНИЦИПАЛЬНОГО РАЙОНА</w:t>
      </w:r>
    </w:p>
    <w:p w:rsidR="00285FA8" w:rsidRPr="009740FA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740FA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285FA8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</w:p>
    <w:p w:rsidR="00285FA8" w:rsidRPr="009740FA" w:rsidRDefault="00285FA8" w:rsidP="009740F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9740FA">
        <w:rPr>
          <w:rFonts w:ascii="Times New Roman" w:hAnsi="Times New Roman"/>
          <w:b/>
          <w:sz w:val="36"/>
          <w:szCs w:val="36"/>
        </w:rPr>
        <w:t>ПОСТАНОВЛЕНИЕ</w:t>
      </w:r>
    </w:p>
    <w:p w:rsidR="00285FA8" w:rsidRDefault="00285FA8" w:rsidP="009740FA">
      <w:pPr>
        <w:widowControl w:val="0"/>
        <w:autoSpaceDE w:val="0"/>
        <w:autoSpaceDN w:val="0"/>
        <w:adjustRightInd w:val="0"/>
        <w:spacing w:line="288" w:lineRule="auto"/>
        <w:rPr>
          <w:b/>
          <w:sz w:val="32"/>
        </w:rPr>
      </w:pPr>
    </w:p>
    <w:p w:rsidR="00285FA8" w:rsidRPr="009740FA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      18.11.2014 г.         №</w:t>
      </w:r>
      <w:r>
        <w:rPr>
          <w:rFonts w:ascii="Times New Roman" w:hAnsi="Times New Roman"/>
          <w:sz w:val="28"/>
          <w:u w:val="single"/>
        </w:rPr>
        <w:tab/>
      </w:r>
      <w:r w:rsidRPr="009740FA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360</w:t>
      </w:r>
      <w:r w:rsidRPr="009740FA">
        <w:rPr>
          <w:rFonts w:ascii="Times New Roman" w:hAnsi="Times New Roman"/>
          <w:sz w:val="28"/>
          <w:u w:val="single"/>
        </w:rPr>
        <w:tab/>
        <w:t xml:space="preserve">  </w:t>
      </w:r>
    </w:p>
    <w:p w:rsidR="00285FA8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hAnsi="Times New Roman"/>
        </w:rPr>
      </w:pPr>
      <w:r w:rsidRPr="009740FA">
        <w:rPr>
          <w:rFonts w:ascii="Times New Roman" w:hAnsi="Times New Roman"/>
        </w:rPr>
        <w:t xml:space="preserve">  </w:t>
      </w:r>
      <w:r w:rsidRPr="009740FA">
        <w:rPr>
          <w:rFonts w:ascii="Times New Roman" w:hAnsi="Times New Roman"/>
        </w:rPr>
        <w:tab/>
        <w:t xml:space="preserve">            с. Петропавловка</w:t>
      </w:r>
    </w:p>
    <w:p w:rsidR="00285FA8" w:rsidRPr="009740FA" w:rsidRDefault="00285FA8" w:rsidP="009740FA">
      <w:pPr>
        <w:widowControl w:val="0"/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hAnsi="Times New Roman"/>
        </w:rPr>
      </w:pPr>
    </w:p>
    <w:p w:rsidR="00285FA8" w:rsidRPr="00F24E3A" w:rsidRDefault="00285FA8" w:rsidP="0086102C">
      <w:pPr>
        <w:shd w:val="clear" w:color="auto" w:fill="FFFFFF"/>
        <w:spacing w:after="0"/>
        <w:ind w:right="4854"/>
        <w:jc w:val="both"/>
        <w:rPr>
          <w:rFonts w:ascii="Times New Roman" w:hAnsi="Times New Roman"/>
          <w:color w:val="C0504D"/>
          <w:sz w:val="28"/>
          <w:szCs w:val="28"/>
        </w:rPr>
      </w:pPr>
      <w:r w:rsidRPr="009740FA">
        <w:rPr>
          <w:rFonts w:ascii="Times New Roman" w:hAnsi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9740FA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97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Петропавловского муниципального района Воронежской области </w:t>
      </w:r>
      <w:r w:rsidRPr="009740FA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7C1844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рубку или проведение иных работ, связанных с повреждением или уничтожением зеленых насаждений</w:t>
      </w:r>
      <w:r w:rsidRPr="007C1844">
        <w:rPr>
          <w:rFonts w:ascii="Times New Roman" w:hAnsi="Times New Roman"/>
          <w:sz w:val="28"/>
          <w:szCs w:val="28"/>
        </w:rPr>
        <w:t>»</w:t>
      </w:r>
    </w:p>
    <w:p w:rsidR="00285FA8" w:rsidRPr="00A65688" w:rsidRDefault="00285FA8" w:rsidP="009740FA">
      <w:pPr>
        <w:shd w:val="clear" w:color="auto" w:fill="FFFFFF"/>
        <w:rPr>
          <w:sz w:val="28"/>
          <w:szCs w:val="28"/>
        </w:rPr>
      </w:pPr>
    </w:p>
    <w:p w:rsidR="00285FA8" w:rsidRPr="009740FA" w:rsidRDefault="00285FA8" w:rsidP="0086102C">
      <w:pPr>
        <w:pStyle w:val="Style5"/>
        <w:widowControl/>
        <w:spacing w:line="276" w:lineRule="auto"/>
        <w:rPr>
          <w:sz w:val="28"/>
          <w:szCs w:val="28"/>
        </w:rPr>
      </w:pPr>
      <w:r w:rsidRPr="009740FA">
        <w:rPr>
          <w:sz w:val="28"/>
          <w:szCs w:val="28"/>
        </w:rPr>
        <w:tab/>
        <w:t>В соответствии с Федеральным законом от 22.07.2010 года № 210-</w:t>
      </w:r>
      <w:r w:rsidRPr="009740FA">
        <w:rPr>
          <w:rStyle w:val="apple-converted-space"/>
          <w:sz w:val="28"/>
          <w:szCs w:val="28"/>
        </w:rPr>
        <w:t xml:space="preserve"> </w:t>
      </w:r>
      <w:r w:rsidRPr="009740FA">
        <w:rPr>
          <w:rStyle w:val="FontStyle11"/>
          <w:sz w:val="28"/>
          <w:szCs w:val="28"/>
        </w:rPr>
        <w:t>ФЗ «Об организации предоставления государственных и муниципальных услуг»</w:t>
      </w:r>
      <w:r w:rsidRPr="009740FA">
        <w:rPr>
          <w:sz w:val="28"/>
          <w:szCs w:val="28"/>
        </w:rPr>
        <w:t>, постановлением администрации Петропавловского муниципального района от 23.12.2010 года № 481 «О порядке разработки и утверждения административных регламентов предоставления муниципальных услуг» администрация Петропавловского муниципального района постановляет:</w:t>
      </w:r>
    </w:p>
    <w:p w:rsidR="00285FA8" w:rsidRPr="00F24E3A" w:rsidRDefault="00285FA8" w:rsidP="0086102C">
      <w:pPr>
        <w:spacing w:after="0"/>
        <w:ind w:firstLine="708"/>
        <w:jc w:val="both"/>
        <w:rPr>
          <w:rFonts w:ascii="Times New Roman" w:hAnsi="Times New Roman"/>
          <w:color w:val="C0504D"/>
          <w:sz w:val="28"/>
          <w:szCs w:val="28"/>
        </w:rPr>
      </w:pPr>
      <w:r w:rsidRPr="009740F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9740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 </w:t>
      </w:r>
      <w:r w:rsidRPr="009740FA">
        <w:rPr>
          <w:rFonts w:ascii="Times New Roman" w:hAnsi="Times New Roman"/>
          <w:sz w:val="28"/>
          <w:szCs w:val="28"/>
        </w:rPr>
        <w:t>Петропавловского</w:t>
      </w:r>
      <w:r w:rsidRPr="009740FA">
        <w:rPr>
          <w:rStyle w:val="FontStyle11"/>
          <w:sz w:val="28"/>
          <w:szCs w:val="28"/>
        </w:rPr>
        <w:t xml:space="preserve"> муниципального района</w:t>
      </w:r>
      <w:r>
        <w:rPr>
          <w:rStyle w:val="FontStyle11"/>
          <w:sz w:val="28"/>
          <w:szCs w:val="28"/>
        </w:rPr>
        <w:t xml:space="preserve"> Воронежской области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40FA">
        <w:rPr>
          <w:rFonts w:ascii="Times New Roman" w:hAnsi="Times New Roman"/>
          <w:sz w:val="28"/>
          <w:szCs w:val="28"/>
        </w:rPr>
        <w:t xml:space="preserve">о предоставлению </w:t>
      </w:r>
      <w:r w:rsidRPr="009740FA">
        <w:rPr>
          <w:rStyle w:val="FontStyle11"/>
          <w:sz w:val="28"/>
          <w:szCs w:val="28"/>
        </w:rPr>
        <w:t>муни</w:t>
      </w:r>
      <w:r>
        <w:rPr>
          <w:rStyle w:val="FontStyle11"/>
          <w:sz w:val="28"/>
          <w:szCs w:val="28"/>
        </w:rPr>
        <w:t>ципально</w:t>
      </w:r>
      <w:r w:rsidRPr="007C1844">
        <w:rPr>
          <w:rStyle w:val="FontStyle11"/>
          <w:sz w:val="28"/>
          <w:szCs w:val="28"/>
        </w:rPr>
        <w:t>й  услуги «</w:t>
      </w:r>
      <w:r>
        <w:rPr>
          <w:rFonts w:ascii="Times New Roman" w:hAnsi="Times New Roman"/>
          <w:sz w:val="28"/>
          <w:szCs w:val="28"/>
        </w:rPr>
        <w:t>Выдача разрешения на рубку или проведение иных работ, связанных с повреждением или уничтожением зеленых насаждений</w:t>
      </w:r>
      <w:r w:rsidRPr="007C1844">
        <w:rPr>
          <w:rStyle w:val="FontStyle11"/>
          <w:sz w:val="28"/>
          <w:szCs w:val="28"/>
        </w:rPr>
        <w:t>»</w:t>
      </w:r>
      <w:r w:rsidRPr="007C1844">
        <w:rPr>
          <w:rFonts w:ascii="Times New Roman" w:hAnsi="Times New Roman"/>
          <w:sz w:val="28"/>
          <w:szCs w:val="28"/>
        </w:rPr>
        <w:t>.</w:t>
      </w:r>
    </w:p>
    <w:p w:rsidR="00285FA8" w:rsidRPr="009740FA" w:rsidRDefault="00285FA8" w:rsidP="008610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40FA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периодическом издании «Петропавловский муниципальный вестник».</w:t>
      </w:r>
    </w:p>
    <w:p w:rsidR="00285FA8" w:rsidRPr="009740FA" w:rsidRDefault="00285FA8" w:rsidP="008610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1473">
        <w:rPr>
          <w:rFonts w:ascii="Times New Roman" w:hAnsi="Times New Roman"/>
          <w:sz w:val="28"/>
          <w:szCs w:val="28"/>
        </w:rPr>
        <w:t xml:space="preserve"> Настоящее постановлени</w:t>
      </w:r>
      <w:r>
        <w:rPr>
          <w:rFonts w:ascii="Times New Roman" w:hAnsi="Times New Roman"/>
          <w:sz w:val="28"/>
          <w:szCs w:val="28"/>
        </w:rPr>
        <w:t xml:space="preserve">е вступает в силу с момента его </w:t>
      </w:r>
      <w:r w:rsidRPr="00231473">
        <w:rPr>
          <w:rFonts w:ascii="Times New Roman" w:hAnsi="Times New Roman"/>
          <w:sz w:val="28"/>
          <w:szCs w:val="28"/>
        </w:rPr>
        <w:t>официального опубликования.</w:t>
      </w:r>
      <w:r w:rsidRPr="009740FA">
        <w:rPr>
          <w:rFonts w:ascii="Times New Roman" w:hAnsi="Times New Roman"/>
          <w:sz w:val="28"/>
          <w:szCs w:val="28"/>
        </w:rPr>
        <w:t xml:space="preserve"> </w:t>
      </w:r>
    </w:p>
    <w:p w:rsidR="00285FA8" w:rsidRDefault="00285FA8" w:rsidP="008610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231473">
        <w:rPr>
          <w:rFonts w:ascii="Arial" w:hAnsi="Arial" w:cs="Arial"/>
          <w:color w:val="1E1E1E"/>
          <w:sz w:val="21"/>
          <w:szCs w:val="21"/>
        </w:rPr>
        <w:t xml:space="preserve"> </w:t>
      </w:r>
      <w:r>
        <w:rPr>
          <w:rFonts w:ascii="Arial" w:hAnsi="Arial" w:cs="Arial"/>
          <w:color w:val="1E1E1E"/>
          <w:sz w:val="21"/>
          <w:szCs w:val="21"/>
        </w:rPr>
        <w:t xml:space="preserve"> </w:t>
      </w:r>
      <w:r w:rsidRPr="009740FA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руководителя аппарата администрации муниципально</w:t>
      </w:r>
      <w:r>
        <w:rPr>
          <w:rFonts w:ascii="Times New Roman" w:hAnsi="Times New Roman"/>
          <w:sz w:val="28"/>
          <w:szCs w:val="28"/>
        </w:rPr>
        <w:t>го района В.</w:t>
      </w:r>
      <w:r w:rsidRPr="009740FA">
        <w:rPr>
          <w:rFonts w:ascii="Times New Roman" w:hAnsi="Times New Roman"/>
          <w:sz w:val="28"/>
          <w:szCs w:val="28"/>
        </w:rPr>
        <w:t>И. Савенко.</w:t>
      </w:r>
    </w:p>
    <w:p w:rsidR="00285FA8" w:rsidRDefault="00285FA8" w:rsidP="008610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FA8" w:rsidRPr="009740FA" w:rsidRDefault="00285FA8" w:rsidP="0086102C">
      <w:pPr>
        <w:spacing w:after="0"/>
        <w:rPr>
          <w:rFonts w:ascii="Times New Roman" w:hAnsi="Times New Roman"/>
          <w:sz w:val="28"/>
          <w:szCs w:val="28"/>
        </w:rPr>
      </w:pPr>
    </w:p>
    <w:p w:rsidR="00285FA8" w:rsidRPr="009740FA" w:rsidRDefault="00285FA8" w:rsidP="0086102C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9740F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FA8" w:rsidRPr="009740FA" w:rsidRDefault="00285FA8" w:rsidP="003B215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740F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А. С. Собкал</w:t>
      </w:r>
      <w:r>
        <w:rPr>
          <w:rFonts w:ascii="Times New Roman" w:hAnsi="Times New Roman"/>
          <w:sz w:val="28"/>
          <w:szCs w:val="28"/>
        </w:rPr>
        <w:t>ов</w:t>
      </w: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Default="00285FA8" w:rsidP="00231473">
      <w:pPr>
        <w:spacing w:after="0" w:line="240" w:lineRule="auto"/>
        <w:rPr>
          <w:rFonts w:ascii="Times New Roman" w:hAnsi="Times New Roman"/>
        </w:rPr>
      </w:pPr>
    </w:p>
    <w:p w:rsidR="00285FA8" w:rsidRPr="003B2158" w:rsidRDefault="00285FA8" w:rsidP="00E63BBF">
      <w:pPr>
        <w:spacing w:after="0"/>
        <w:ind w:left="5670"/>
        <w:rPr>
          <w:rFonts w:ascii="Times New Roman" w:hAnsi="Times New Roman"/>
        </w:rPr>
      </w:pPr>
      <w:bookmarkStart w:id="0" w:name="Par1"/>
      <w:bookmarkStart w:id="1" w:name="Par32"/>
      <w:bookmarkEnd w:id="0"/>
      <w:bookmarkEnd w:id="1"/>
      <w:r w:rsidRPr="003B2158">
        <w:rPr>
          <w:rFonts w:ascii="Times New Roman" w:hAnsi="Times New Roman"/>
        </w:rPr>
        <w:t>УТВЕРЖДЕН постановлением администрации Петропавловского  муниципального района</w:t>
      </w:r>
    </w:p>
    <w:p w:rsidR="00285FA8" w:rsidRPr="003B2158" w:rsidRDefault="00285FA8" w:rsidP="00E63BBF">
      <w:pPr>
        <w:spacing w:after="0"/>
        <w:ind w:left="5670"/>
        <w:rPr>
          <w:rStyle w:val="apple-converted-space"/>
          <w:rFonts w:ascii="Times New Roman" w:hAnsi="Times New Roman"/>
        </w:rPr>
      </w:pPr>
      <w:r w:rsidRPr="003B2158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18.11</w:t>
      </w:r>
      <w:r w:rsidRPr="003B2158">
        <w:rPr>
          <w:rFonts w:ascii="Times New Roman" w:hAnsi="Times New Roman"/>
        </w:rPr>
        <w:t xml:space="preserve">.2014 № </w:t>
      </w:r>
      <w:r>
        <w:rPr>
          <w:rFonts w:ascii="Times New Roman" w:hAnsi="Times New Roman"/>
        </w:rPr>
        <w:t>360</w:t>
      </w:r>
      <w:r w:rsidRPr="003B2158">
        <w:rPr>
          <w:rStyle w:val="apple-converted-space"/>
          <w:rFonts w:ascii="Times New Roman" w:hAnsi="Times New Roman"/>
        </w:rPr>
        <w:t> </w:t>
      </w:r>
      <w:bookmarkStart w:id="2" w:name="Par38"/>
      <w:bookmarkEnd w:id="2"/>
    </w:p>
    <w:p w:rsidR="00285FA8" w:rsidRDefault="00285FA8" w:rsidP="00E63BBF">
      <w:pPr>
        <w:spacing w:after="0"/>
        <w:rPr>
          <w:rStyle w:val="apple-converted-space"/>
          <w:rFonts w:ascii="Arial" w:hAnsi="Arial" w:cs="Arial"/>
          <w:color w:val="1E1E1E"/>
          <w:sz w:val="21"/>
          <w:szCs w:val="21"/>
        </w:rPr>
      </w:pPr>
    </w:p>
    <w:p w:rsidR="00285FA8" w:rsidRDefault="00285FA8" w:rsidP="00231473">
      <w:pPr>
        <w:rPr>
          <w:rStyle w:val="apple-converted-space"/>
          <w:rFonts w:ascii="Arial" w:hAnsi="Arial" w:cs="Arial"/>
          <w:color w:val="1E1E1E"/>
          <w:sz w:val="21"/>
          <w:szCs w:val="21"/>
        </w:rPr>
      </w:pPr>
    </w:p>
    <w:p w:rsidR="00285FA8" w:rsidRDefault="00285FA8" w:rsidP="00E63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85FA8" w:rsidRPr="003B2158" w:rsidRDefault="00285FA8" w:rsidP="00E63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158">
        <w:rPr>
          <w:rFonts w:ascii="Times New Roman" w:hAnsi="Times New Roman"/>
          <w:b/>
          <w:bCs/>
          <w:sz w:val="28"/>
          <w:szCs w:val="28"/>
        </w:rPr>
        <w:t>администрации Петропавловского муниципального района Воронежской области по предоставлению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85FA8" w:rsidRPr="007C1844" w:rsidRDefault="00285FA8" w:rsidP="003B2158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8610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102C">
        <w:rPr>
          <w:rStyle w:val="FontStyle11"/>
          <w:b/>
          <w:sz w:val="28"/>
          <w:szCs w:val="28"/>
        </w:rPr>
        <w:t>«</w:t>
      </w:r>
      <w:r w:rsidRPr="0086102C">
        <w:rPr>
          <w:rFonts w:ascii="Times New Roman" w:hAnsi="Times New Roman"/>
          <w:b/>
          <w:sz w:val="28"/>
          <w:szCs w:val="28"/>
        </w:rPr>
        <w:t>Выдача разрешения на рубку или проведение иных работ, связанных с повреждением или уничтожением зеленых насаждений</w:t>
      </w:r>
      <w:r w:rsidRPr="007C1844">
        <w:rPr>
          <w:rStyle w:val="FontStyle11"/>
          <w:b/>
          <w:sz w:val="28"/>
          <w:szCs w:val="28"/>
        </w:rPr>
        <w:t>»</w:t>
      </w:r>
    </w:p>
    <w:p w:rsidR="00285FA8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 xml:space="preserve"> Выдача разрешения на рубку или проведение иных работ, связанных с повреждением или уничтожением зеленых насаждений (далее - муниципальная услуга).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1.2. Наименование исполнительного органа государственной власти области, непосредственно предоставляющего муниципальную услугу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Администрация Петропавловского муниципального района Воронежской области (далее - Администрация).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Конституцией Российской Федерации: Принята всенародным голосованием 12 декабря 1993 года // Российская газета. 1993. 25 декабря;</w:t>
      </w:r>
    </w:p>
    <w:p w:rsidR="00285FA8" w:rsidRPr="009B4550" w:rsidRDefault="00285FA8" w:rsidP="009B45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29.12.2004 № 190-ФЗ (ред. от 27.12.2009) // Российская газета. 2004. 30 декабря;</w:t>
      </w:r>
    </w:p>
    <w:p w:rsidR="00285FA8" w:rsidRPr="009B4550" w:rsidRDefault="00285FA8" w:rsidP="009B455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(ред. от 27.12.2009) // Российская газета. 2001. 30 октября;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Федеральным законом от 14.03.1995 № 33-ФЗ (ред. от 27.12.2009) «Об особо охраняемых природных территориях» // Российская газета. 1995. 22 марта;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Федеральным законом от 10.01.2002 № 7-ФЗ (ред. от 27.12.2009) «Об охране окружающей среды // Российская газета. 2002. 12 января;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// Российская газета. 2006. 5 мая;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05.12.2005 № 725 (ред. 29.12.2008)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// Российская газета. 2008. 30 декабря;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 ("Нормирование в строительстве и ЖКХ", N 1, 2000 (Приказ)).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Законом Воронежской области от 31.12.2003 № 74-ОЗ (ред. от 07.12.2009) «Об административных правонарушениях на территории Воронежской области» // Коммуна. 2004. 13 января;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Законом Воронежской области от 05.07.2005 № 48-ОЗ (ред. 07.12.2009) «Об охране окружающей среды и обеспечении экологической безопасности на территории Воронежской области» // Коммуна. 2005. 14 июля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Законом Воронежской области от 06.02.2007 № 18-ОЗ (ред. 06.07.2009) «Об особо охраняемых природных территориях в Воронежской области» // Молодой коммунар. 2007. 10 февраля;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Законом Воронежской области от 10.10.2008 № 83-ОЗ (ред. от 30.03.2009) «Об охране зелёных насаждений в населённых пунктах Воронежской области» // Молодой коммунар. 2008. 14 октября;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положением об Управлении по экологии и природопользованию Воронежской области, утверждённым постановлением правительства Воронежской области от 11.06.2009 № 483 (ред. от 07.04.2010) // Молодой коммунар. 2009. 18 июня;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приказом Управления по экологии и природопользованию Воронежской области от 17.03.2009 № 279 «Об утверждении порядка оформления разрешений на правомерное уничтожение и повреждение зелёных насаждений и методики оценки стоимости зелёных насаждений и исчисления исполнительных органов государственной власти Воронежской области»// Молодой коммунар. 2009.26 февраля; размера ущерба» // Воронежский курьер. 2009. 04 апреля;</w:t>
      </w: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          указом губернатора Воронежской области от 19.02.2009 N 82-у  «Об </w:t>
      </w:r>
      <w:r w:rsidRPr="009B4550">
        <w:rPr>
          <w:rFonts w:ascii="Times New Roman" w:hAnsi="Times New Roman"/>
          <w:sz w:val="28"/>
          <w:szCs w:val="28"/>
        </w:rPr>
        <w:br/>
        <w:t>утверждении перечня государственных услуг»</w:t>
      </w:r>
    </w:p>
    <w:p w:rsidR="00285FA8" w:rsidRPr="009B4550" w:rsidRDefault="00285FA8" w:rsidP="009B4550">
      <w:pPr>
        <w:pStyle w:val="BodyTextIndent2"/>
        <w:spacing w:after="0" w:line="240" w:lineRule="auto"/>
        <w:ind w:left="0" w:firstLine="573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иными нормативными правовыми актами Российской Федерации и Воронежской области, регламентирующими порядок предоставления государственной услуги.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 выдача разрешения на рубку или проведение иных работ, связанных с повреждением или уничтожением зелёных насаждений на территории Петропавловского муниципального района Воронежской области  (далее – разрешение на рубку) либо мотивированный отказ в выдаче разрешения в письменной форме.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1.5. Описание заявителей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Заявителями для получения муниципальной услуги являются физические лица,</w:t>
      </w:r>
      <w:r w:rsidRPr="009B4550">
        <w:rPr>
          <w:rFonts w:ascii="Times New Roman" w:hAnsi="Times New Roman"/>
          <w:bCs/>
          <w:sz w:val="28"/>
          <w:szCs w:val="28"/>
        </w:rPr>
        <w:t xml:space="preserve"> юридические лица и индивидуальные предприниматели.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B4550">
        <w:rPr>
          <w:rFonts w:ascii="Times New Roman" w:hAnsi="Times New Roman"/>
          <w:bCs/>
          <w:sz w:val="28"/>
          <w:szCs w:val="24"/>
        </w:rPr>
        <w:t>Подача документов может осуществляться непосредственно физическим лицом, руководителем (для юридического лица) или индивидуальным предпринимателем (для индивидуальных предпринимателей), либо иным уполномоченным лицом, действующим на основании надлежаще оформленной доверенности.</w:t>
      </w:r>
    </w:p>
    <w:p w:rsidR="00285FA8" w:rsidRPr="009B4550" w:rsidRDefault="00285FA8" w:rsidP="009B4550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2. Требования к порядку предоставления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686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непосредственно главным специалистом по охране окружающей среды и природных ресурсов администрации Петропавловского муниципального района в здании администрации муниципального района по адресу: с. Петропавловка, ул. Победы, 28.</w:t>
      </w: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по телефону: (47365) 2-12-06; Адрес официального сайта Петропавловского муниципального района Воронежской области:  http://petropavlovka.com/.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9B4550">
        <w:rPr>
          <w:rFonts w:ascii="Times New Roman" w:hAnsi="Times New Roman"/>
          <w:sz w:val="28"/>
          <w:szCs w:val="28"/>
          <w:lang w:val="en-US"/>
        </w:rPr>
        <w:t>ppavl</w:t>
      </w:r>
      <w:r w:rsidRPr="009B4550">
        <w:rPr>
          <w:rFonts w:ascii="Times New Roman" w:hAnsi="Times New Roman"/>
          <w:sz w:val="28"/>
          <w:szCs w:val="28"/>
        </w:rPr>
        <w:t>@</w:t>
      </w:r>
      <w:r w:rsidRPr="009B4550">
        <w:rPr>
          <w:rFonts w:ascii="Times New Roman" w:hAnsi="Times New Roman"/>
          <w:sz w:val="28"/>
          <w:szCs w:val="28"/>
          <w:lang w:val="en-US"/>
        </w:rPr>
        <w:t>govvrn</w:t>
      </w:r>
      <w:r w:rsidRPr="009B4550">
        <w:rPr>
          <w:rFonts w:ascii="Times New Roman" w:hAnsi="Times New Roman"/>
          <w:sz w:val="28"/>
          <w:szCs w:val="28"/>
        </w:rPr>
        <w:t>.</w:t>
      </w:r>
      <w:r w:rsidRPr="009B4550">
        <w:rPr>
          <w:rFonts w:ascii="Times New Roman" w:hAnsi="Times New Roman"/>
          <w:sz w:val="28"/>
          <w:szCs w:val="28"/>
          <w:lang w:val="en-US"/>
        </w:rPr>
        <w:t>ru</w:t>
      </w:r>
      <w:r w:rsidRPr="009B4550">
        <w:rPr>
          <w:rFonts w:ascii="Times New Roman" w:hAnsi="Times New Roman"/>
          <w:sz w:val="28"/>
          <w:szCs w:val="28"/>
        </w:rPr>
        <w:t>.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- посредством публикаций в средствах массовой информации, издания информационных материалов и т.д. 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через размещение на информационных стендах в здании Администрации;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Время работы администрации: с 8.00 до 16.00.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Перерыв с 12.00 до 13.00.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Выходные дни: суббота и воскресенье.</w:t>
      </w:r>
    </w:p>
    <w:p w:rsidR="00285FA8" w:rsidRPr="009B4550" w:rsidRDefault="00285FA8" w:rsidP="009B455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Консультации о предоставлении муниципальной  услуги проводятся специалистом отдела по охране окружающей среды администрации Петропавловского муниципального района  (далее - специалист).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В ходе предоставления муниципальной услуги заявителю посредством телефонной связи предоставляются сведения следующего характера: на каком этапе (в процессе выполнения какой административной процедуры) находится представленный ими пакет документов (контактный телефон: (47365) 2-12-06.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2.2. Сроки предоставления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2.2.1. Срок предоставления муниципальной услуги не превышает 30 дней со дня регистрации заявления о выдаче разрешения на рубку.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2.2.2 Сроки прохождения отдельных административных процедур, необходимых для предоставления государственной услуги: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приём и регистрация пакета документов необходимых для выдачи разрешения на рубку не превышает 1 день;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рассмотрение пакета документов руководителем администрации и передача его специалисту не превышает 2-х дней;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создание комиссии и проведение обследования зелёных насаждений с выездом на место предполагаемой рубки</w:t>
      </w:r>
      <w:r w:rsidRPr="009B45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4550">
        <w:rPr>
          <w:rFonts w:ascii="Times New Roman" w:hAnsi="Times New Roman" w:cs="Times New Roman"/>
          <w:sz w:val="28"/>
          <w:szCs w:val="28"/>
        </w:rPr>
        <w:t>не превышает</w:t>
      </w:r>
      <w:r w:rsidRPr="009B45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4550">
        <w:rPr>
          <w:rFonts w:ascii="Times New Roman" w:hAnsi="Times New Roman" w:cs="Times New Roman"/>
          <w:sz w:val="28"/>
          <w:szCs w:val="28"/>
        </w:rPr>
        <w:t>6 дней;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оформление заключения с выводом об обоснованности и необходимости рубки не превышает 10 дней;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регистрация и выдача разрешения на рубку - максимальный срок выполнения 3 дня.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2.2.3. В случае обнаружения ошибок (отсутствие обязательных сведений или неточностей в документации), специалист Отдела информирует заявителя и предлагает устранить замечания в течение 8 дней.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Приём заявителей осуществляется специалистами Отдела в порядке очереди. При отсутствии очереди время ожидания заявителя при индивидуальном консультировании и (или) подаче, получении документов не превышает 15 минут.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2.3. Перечень оснований для приостановления исполнения муниципальной услуги либо отказа в предоставлении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2.3.1. Основаниями для отказа в предоставлении муниципальной услуги являются: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предусмотренным п. 2.5 настоящего Регламента;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несвоевременное устранение заявителем недостатков в представленных документах, выявленных в ходе проверки, предусмотренных п. 2.5 настоящего Регламента;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принятие специалистом администрации мотивированного решения о сохранении зелёных насаждений.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2.3.2 Основанием для приостановления  предоставления муниципальной услуги является не предоставление оригинала платёжного документа с отметкой банка или его заверенной копии при выдаче разрешений на рубку, предусматривающих оплату компенсационной стоимости повреждённых или уничтоженных зеленых насаждений, на срок - до предоставления оригинала платёжного документа с отметкой банка или его заверенной копии.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2.4. Требования к местам предоставления муниципальной услуги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2.4.1. Требования к оформлению входа в здание</w:t>
      </w:r>
    </w:p>
    <w:p w:rsidR="00285FA8" w:rsidRPr="009B4550" w:rsidRDefault="00285FA8" w:rsidP="009B4550">
      <w:pPr>
        <w:pStyle w:val="BodyText2"/>
        <w:spacing w:after="0" w:line="240" w:lineRule="auto"/>
        <w:ind w:firstLine="684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Центральный вход в здание, в котором находится администрация, оборудован информационной табличкой (вывеской), содержащей наименование, место нахождения, режим работы. Вход в здание должен быть оборудован  беспрепятственным въездом для передвижения инвалидных колясок.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2.4.2. Требования к местам ожидания заявителей.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Места ожидания в очереди должны быть комфортными; оборудованы стульями, кресельными секциями, скамьями; обеспечены образцами заполнения документов.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2.4.3. Требования к оформлению и размещению помещений.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Приём документов, их выдача, консультирование осуществляются в одном помещении, имеющем информационные таблички (вывески) с указанием номера кабинета, фамилии, имени, отчества и должности специалистов.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В здании предусмотрены противопожарная система безопасности и система пожаротушения, соблюдаются санитарно-эпидемические нормы и правила, а также имеется туалет со свободным доступом к нему в рабочее время.</w:t>
      </w:r>
    </w:p>
    <w:p w:rsidR="00285FA8" w:rsidRPr="009B4550" w:rsidRDefault="00285FA8" w:rsidP="009B4550">
      <w:pPr>
        <w:pStyle w:val="BodyText2"/>
        <w:spacing w:after="0" w:line="240" w:lineRule="auto"/>
        <w:ind w:firstLine="741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2.4.4. Требования к местам для информирования заявителей.</w:t>
      </w:r>
    </w:p>
    <w:p w:rsidR="00285FA8" w:rsidRPr="009B4550" w:rsidRDefault="00285FA8" w:rsidP="009B4550">
      <w:pPr>
        <w:pStyle w:val="BodyTextIndent2"/>
        <w:spacing w:after="0" w:line="240" w:lineRule="auto"/>
        <w:ind w:left="0" w:firstLine="684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Местами информирования являются информационные стенды, на которых размещаются следующие сведения: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часы приёма заявителей;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адрес администрации;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номер кабинета отдела администрации для приёма заявлений на получение муниципальной услуги;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адрес электронной почты  и официальный интернет-сайт администрации Петропавловского муниципального района Воронежской области;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информация о должностных лицах администрации, ответственных за осуществление административных процедур (действий), предусмотренным настоящим Регламентом;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порядок получения консультаций и последовательность действий при предоставлении муниципальной услуги;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форма и образцы заполнения документов необходимых для выдачи разрешения на рубку или проведение иных работ, связанных с повреждением или уничтожением зелёных насаждений на территории Петропавловского муниципального района Воронежской области.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2.5. Иные положения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в Администрацию следующий пакет документов: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1) заявление установленного образца (приложение 1);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2) при рассмотрении заявлений на рубку зелёных насаждений при реализации проектов строительства, реконструкции зданий, строений, сооружений, благоустройства территорий: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участок, на котором предполагается проведение указанных работ;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копии проектной документации и положительного заключения государственной экологической экспертизы, в случаях установленных Федеральным Законом Российской Федерации «Об экологической экспертизе».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копии разрешения на производство земляных работ или на строительство.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 xml:space="preserve">Разрешение на рубку предусматривает оплату компенсационной стоимости повреждённых или уничтоженных зелёных насаждений. </w:t>
      </w:r>
    </w:p>
    <w:p w:rsidR="00285FA8" w:rsidRPr="009B4550" w:rsidRDefault="00285FA8" w:rsidP="009B455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3) при рассмотрении заявлений физических лиц - собственников помещений многоквартирного дома - положительное решение общего собрания собственников помещений многоквартирного дома на рубку зелёных насаждений или необходимое количество подписей (более 50% от общего числа собственников помещений в многоквартирном доме или их представителей).</w:t>
      </w:r>
    </w:p>
    <w:p w:rsidR="00285FA8" w:rsidRPr="009B4550" w:rsidRDefault="00285FA8" w:rsidP="009B455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приём и регистрация пакета документов, необходимых для выдачи</w:t>
      </w:r>
      <w:r w:rsidRPr="009B45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4550">
        <w:rPr>
          <w:rFonts w:ascii="Times New Roman" w:hAnsi="Times New Roman" w:cs="Times New Roman"/>
          <w:sz w:val="28"/>
          <w:szCs w:val="28"/>
        </w:rPr>
        <w:t>разрешения на рубку;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рассмотрение пакета документов главой администрации и передача его специалисту;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создание комиссии и проведение обследования зелёных насаждений с выездом на место предполагаемой рубки;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оформление заключения с выводом об обоснованности и необходимости рубки;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регистрация и выдача разрешения на рубку.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действий по выдаче разрешений на рубку приведена в приложении 2 к настоящему Регламенту.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3.1. Приём и регистрация пакета документов, необходимых для выдачи</w:t>
      </w:r>
      <w:r w:rsidRPr="009B45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4550">
        <w:rPr>
          <w:rFonts w:ascii="Times New Roman" w:hAnsi="Times New Roman" w:cs="Times New Roman"/>
          <w:sz w:val="28"/>
          <w:szCs w:val="28"/>
        </w:rPr>
        <w:t>разрешения на рубку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или его представителя в Администрацию с пакетом документов, указанных в пункте 2.5 настоящего Регламента, либо предоставление заявителем (его представителем) документов по почте.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приём и регистрацию пакета документов, несёт персональную ответственность за: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соблюдение сроков и порядка приёма пакета документов;</w:t>
      </w:r>
    </w:p>
    <w:p w:rsidR="00285FA8" w:rsidRPr="009B4550" w:rsidRDefault="00285FA8" w:rsidP="009B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правильность внесения записи в журнал регистрации входящих документов.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3.2. Рассмотрение заявления главой администрации и передача его в специалист.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Зарегистрированный пакет документов передаётся на рассмотрение главе администрации. Глава администрации в соответствии со своей компетенцией передаёт заявление специалисту для организации предоставления муниципальной услуги.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и принятие решения по заявлениям на рубку зелёных насаждений несёт персональную ответственность за: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пакета документов требованиям действующего законодательства;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соблюдение сроков и порядка выдачи разрешения на рубку (мотивированного отказа).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специалиста, предоставляющего муниципальной услугу, закрепляется в должностной инструкции в соответствии с требованиями действующего законодательства.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3.3. Создание комиссии и проведение обследования зелёных насаждений с выездом на место предполагаемой рубки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предоставления муниципальной услуги является получение специалистом пакета документов с отметкой о регистрации. Принятый к рассмотрению пакет документов классифицируются на две группы: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первая группа - на рубку зелёных насаждений, расположенных на особо охраняемых природных территориях Воронежской области (далее - пакет документов первой группы);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вторая группа - на рубку зеленых насаждений в сложившейся застройке; на рубку зеленых насаждений при строительстве, реконструкции зданий, строений, сооружений, благоустройстве территорий на землях муниципального района по представленной проектной документации, согласованной в установленном порядке (далее - пакетов документов второй группы).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3.3.2.Специалист осуществляет проверку поступившего пакета документов на соответствие требованиям, указанным в пункте 2.5 настоящего Регламента.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В случае обнаружения ошибок (отсутствие обязательных сведений или неточностей в документации), уполномоченный специалист информирует об этом заявителя по телефону (с регистрацией телефонограммы); лично (с отметкой о возврате заявителю документов в журнале регистрации заявлений).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3.3.3. Следующие административные процедуры уполномоченный специалист Отдела выполняет в зависимости от классификации поступивших пакетов документов.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 рассмотрении пакета документов первой группы специалист: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готовит предложения начальнику отдела о создании комиссии, составе приглашаемых экспертов, представителей специализированных организаций и заинтересованных лиц, а также  сроках проведения обследования зелёных насаждений на месте предполагаемой рубки;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 готовит и передаёт телефонограмму членам комиссии, заявителю и другим заинтересованным лицам в порядке делопроизводства.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члены комиссии, совместно с заявителем выезжают для обследования и пересчёта зелёных насаждений, подлежащих рубке;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по результатам комиссионного обследования, члены комиссии принимают решение об обоснованности и необходимости в выдачи разрешения на рубку с составлением расчёта компенсационной стоимости, либо принимают решение  о мотивированном отказе в выдаче разрешения,  которое оформляется заключением в двух экземплярах и подписывается её членами.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 рассмотрении пакета документов второй группы специалист: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рассматривает представленную проектную и разрешительную документацию;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совместно с заявителем выезжает для обследования и пересчёта зелёных насаждений, подлежащих рубке;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- оформляет заключение с выводами об обоснованности и необходимости рубки зелёных насаждений и составляет расчёт компенсационной стоимости зелёных насаждений, подлежащей уплате в соответствующий бюджет, либо готовит   мотивированный отказ в выдаче разрешения,  которое оформляется заключением в двух экземплярах.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3.4. Оформление заключения с выводом об обоснованности и необходимости рубки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3.4.1. Оформление и выдача разрешения на рубку зелёных насаждений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По пакету документов первой группы разрешение на рубку (приложение 3) оформляется специалистом и подписывается главой администрации после получения решения комиссии об обоснованности рубки.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Разрешение на рубку (при рассмотрении пакета документов второй группы) выдаётся после оплаты в соответствующий бюджет средств составляющих компенсационную стоимость повреждённых или уничтоженных зелёных насаждений и предоставления оригинала платёжного документа с отметкой банка или его заверенной копии.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3.4.2. Оформление отказа в предоставлении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При выявлении обстоятельств, являющихся основанием для отказа в предоставлении муниципальной услуги в соответствии с п. 2.3 настоящего Регламента, специалист готовит письмо в 2-х экземплярах о мотивированном отказе в выдаче разрешения на рубку зелёных насаждений с указанием оснований для такого отказа и с приложением акта обследования зелёных насаждений на месте предполагаемой рубки.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3.5. Регистрация и выдача разрешения на рубку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Разрешение на рубку оформляется в 2-х экземплярах. Один экземпляр хранится в администрации в соответствии с утверждённой номенклатурой дел. Второй экземпляр выдаётся заявителю лично с отметкой в журнале регистрации заявлений, либо почтовым отправлением с сопроводительным письмом за подписью главы администрации.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4. Порядок и формы контроля предоставления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50">
        <w:rPr>
          <w:rFonts w:ascii="Times New Roman" w:hAnsi="Times New Roman" w:cs="Times New Roman"/>
          <w:sz w:val="28"/>
          <w:szCs w:val="28"/>
        </w:rPr>
        <w:t>Порядок контроля предоставления муниципальной услуги осуществляется в соответствии с требованиями законодательства Российской Федерации и Воронежской области. Формы контроля: текущий и внешний.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Российской Федерации и Воронежской области, устанавливающих требования к предоставлению муниципальной услуги, осуществляет заместитель главы администрации.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Ответственность за подготовку разрешения на рубку либо мотивированного отказа в выдаче разрешения возлагается на специалиста по  охране окружающей среды и природных ресурсов администрации.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 xml:space="preserve">4.2. Внешний контроль осуществляет прокуратура Воронежской области в соответствии с гл. 1 раздела </w:t>
      </w:r>
      <w:r w:rsidRPr="009B4550">
        <w:rPr>
          <w:sz w:val="28"/>
          <w:szCs w:val="28"/>
          <w:lang w:val="en-US"/>
        </w:rPr>
        <w:t>III</w:t>
      </w:r>
      <w:r w:rsidRPr="009B4550">
        <w:rPr>
          <w:sz w:val="28"/>
          <w:szCs w:val="28"/>
        </w:rPr>
        <w:t xml:space="preserve"> Федеральным законом от 17.01.1992 № 2202-1  «О прокуратуре Российской Федерации».</w:t>
      </w:r>
    </w:p>
    <w:p w:rsidR="00285FA8" w:rsidRPr="009B4550" w:rsidRDefault="00285FA8" w:rsidP="009B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должностного лица, а также</w:t>
      </w:r>
    </w:p>
    <w:p w:rsidR="00285FA8" w:rsidRPr="009B4550" w:rsidRDefault="00285FA8" w:rsidP="009B45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50">
        <w:rPr>
          <w:rFonts w:ascii="Times New Roman" w:hAnsi="Times New Roman" w:cs="Times New Roman"/>
          <w:b/>
          <w:sz w:val="28"/>
          <w:szCs w:val="28"/>
        </w:rPr>
        <w:t>принимаемого им решения при предоставлении муниципальной услуги</w:t>
      </w:r>
    </w:p>
    <w:p w:rsidR="00285FA8" w:rsidRPr="009B4550" w:rsidRDefault="00285FA8" w:rsidP="009B45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FA8" w:rsidRPr="009B4550" w:rsidRDefault="00285FA8" w:rsidP="009B4550">
      <w:pPr>
        <w:pStyle w:val="Title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B4550">
        <w:rPr>
          <w:rFonts w:ascii="Times New Roman" w:hAnsi="Times New Roman"/>
          <w:b w:val="0"/>
          <w:sz w:val="28"/>
          <w:szCs w:val="28"/>
        </w:rPr>
        <w:t>Решения администрации, принимаемые в рамках предоставления муниципальной услуги, могут быть обжалованы в досудебном (внесудебном)</w:t>
      </w:r>
      <w:r w:rsidRPr="009B4550">
        <w:rPr>
          <w:rFonts w:ascii="Times New Roman" w:hAnsi="Times New Roman"/>
        </w:rPr>
        <w:t xml:space="preserve"> </w:t>
      </w:r>
      <w:r w:rsidRPr="009B4550">
        <w:rPr>
          <w:rFonts w:ascii="Times New Roman" w:hAnsi="Times New Roman"/>
          <w:b w:val="0"/>
          <w:sz w:val="28"/>
          <w:szCs w:val="28"/>
        </w:rPr>
        <w:t>и судебном порядке.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rPr>
          <w:sz w:val="28"/>
          <w:szCs w:val="28"/>
        </w:rPr>
      </w:pPr>
      <w:r w:rsidRPr="009B4550">
        <w:rPr>
          <w:sz w:val="28"/>
          <w:szCs w:val="28"/>
        </w:rPr>
        <w:t>5.1. Досудебное (внесудебное) обжалование.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Заявитель вправе на досудебное (внесудебное) обжалование действия (бездействия) должностного лица, а также принимаемого им решения при предоставлении муниципальной услуги.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Заявитель может обратиться с жалобой на действия (бездействие) и решения должностного лица администрации, осуществляемых (принятых) при предоставлении муниципальной услуги на основании настоящего Регламента, к главе администрации. Рассмотрение обращений заявителей осуществляется в соответствии с Федеральным законом от 02.05.2006 № 59-ФЗ «О порядке рассмотрения обращения граждан Российской Федерации» (Собрание законодательства РФ. 2006. № 19. Ст. 2060).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Заявитель имеет право обратиться с жалобой лично или направить письменное обращение.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Личный прием заявителей проводится главой администрации или лицом, исполняющим его обязанности по месту нахождения администрации (с. Петропавловка, ул. Победы, 28.) каждый второй и четвёртый понедельник месяца с 14.00 до 18.00.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5.2. Судебное обжалование</w:t>
      </w: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Заявитель вправе обжаловать решения, действия (бездействие) должностных лиц Администрации в соответствии с законодательством Российской Федерации в порядке, предусмотренном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285FA8" w:rsidRPr="009B4550" w:rsidRDefault="00285FA8" w:rsidP="009B4550">
      <w:pPr>
        <w:pStyle w:val="BodyText2"/>
        <w:spacing w:after="0" w:line="240" w:lineRule="auto"/>
        <w:ind w:firstLine="702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Заявления, жалобы на решения, действия (бездействие) должностных лиц подаются в арбитражный суд или суд общей юрисдикции по общим правилам подсудности, то есть по месту нахождения администрации, в Богучарский районный суд  или Арбитражный суд Воронежской области.</w:t>
      </w:r>
    </w:p>
    <w:p w:rsidR="00285FA8" w:rsidRPr="009B4550" w:rsidRDefault="00285FA8" w:rsidP="009B4550">
      <w:pPr>
        <w:pStyle w:val="BodyText2"/>
        <w:spacing w:after="0" w:line="240" w:lineRule="auto"/>
        <w:ind w:firstLine="702"/>
        <w:jc w:val="both"/>
        <w:rPr>
          <w:sz w:val="28"/>
          <w:szCs w:val="28"/>
        </w:rPr>
      </w:pPr>
      <w:r w:rsidRPr="009B4550">
        <w:rPr>
          <w:sz w:val="28"/>
          <w:szCs w:val="28"/>
        </w:rPr>
        <w:t>Заявление может быть подано в суд в течение 3 месяцев со дня, когда заявителю стало известно о нарушении его прав и свобод,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8"/>
          <w:szCs w:val="28"/>
        </w:rPr>
        <w:br w:type="page"/>
      </w:r>
      <w:r w:rsidRPr="009B4550">
        <w:rPr>
          <w:rFonts w:ascii="Times New Roman" w:hAnsi="Times New Roman"/>
          <w:sz w:val="24"/>
          <w:szCs w:val="24"/>
        </w:rPr>
        <w:t>Приложение 1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                                                          Главе администрации Петропавловского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                                     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550">
        <w:rPr>
          <w:rFonts w:ascii="Times New Roman" w:hAnsi="Times New Roman"/>
          <w:sz w:val="28"/>
          <w:szCs w:val="28"/>
        </w:rPr>
        <w:t>Ф.И.О.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от 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зарегистрированного (проживающего) по адресу: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тел._______________________________________</w:t>
      </w:r>
    </w:p>
    <w:p w:rsidR="00285FA8" w:rsidRPr="009B4550" w:rsidRDefault="00285FA8" w:rsidP="009B4550">
      <w:pPr>
        <w:spacing w:after="0" w:line="240" w:lineRule="auto"/>
        <w:ind w:left="150" w:right="150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150" w:right="150"/>
        <w:jc w:val="center"/>
        <w:rPr>
          <w:rFonts w:ascii="Times New Roman" w:hAnsi="Times New Roman"/>
          <w:sz w:val="32"/>
          <w:szCs w:val="32"/>
        </w:rPr>
      </w:pPr>
      <w:r w:rsidRPr="009B4550">
        <w:rPr>
          <w:rFonts w:ascii="Times New Roman" w:hAnsi="Times New Roman"/>
          <w:sz w:val="32"/>
          <w:szCs w:val="32"/>
        </w:rPr>
        <w:t>Заявление</w:t>
      </w:r>
    </w:p>
    <w:p w:rsidR="00285FA8" w:rsidRPr="009B4550" w:rsidRDefault="00285FA8" w:rsidP="009B4550">
      <w:pPr>
        <w:spacing w:after="0" w:line="240" w:lineRule="auto"/>
        <w:ind w:left="150" w:right="150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Прошу выдать разрешение на рубку деревьев (</w:t>
      </w:r>
      <w:r w:rsidRPr="009B4550">
        <w:rPr>
          <w:rFonts w:ascii="Times New Roman" w:hAnsi="Times New Roman"/>
          <w:sz w:val="24"/>
          <w:szCs w:val="24"/>
        </w:rPr>
        <w:t>указать породу и количество шт.)</w:t>
      </w:r>
      <w:r w:rsidRPr="009B4550">
        <w:rPr>
          <w:rFonts w:ascii="Times New Roman" w:hAnsi="Times New Roman"/>
          <w:sz w:val="28"/>
          <w:szCs w:val="28"/>
        </w:rPr>
        <w:t xml:space="preserve">: 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На объекте ______________________________________________________________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расположенном по адресу: ________________________________________________________________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Обоснование рубки (причина): 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Ответ прошу вручить лично, направить по почте по адресу:</w:t>
      </w:r>
    </w:p>
    <w:p w:rsidR="00285FA8" w:rsidRPr="009B4550" w:rsidRDefault="00285FA8" w:rsidP="009B4550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4"/>
          <w:szCs w:val="24"/>
        </w:rPr>
        <w:t>(нужное подчеркнуть)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</w:t>
      </w:r>
    </w:p>
    <w:p w:rsidR="00285FA8" w:rsidRPr="009B4550" w:rsidRDefault="00285FA8" w:rsidP="009B4550">
      <w:pPr>
        <w:spacing w:after="0" w:line="240" w:lineRule="auto"/>
        <w:ind w:right="1925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4"/>
          <w:szCs w:val="24"/>
        </w:rPr>
        <w:t>(дата)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Ф.И.О, подпись _________________________________________________________»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5760" w:hanging="540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4"/>
          <w:szCs w:val="24"/>
        </w:rPr>
        <w:t>Приложение 2</w:t>
      </w:r>
    </w:p>
    <w:p w:rsidR="00285FA8" w:rsidRPr="009B4550" w:rsidRDefault="00285FA8" w:rsidP="009B4550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БЛОК-СХЕМА 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9pt;margin-top:30.35pt;width:452.4pt;height:53pt;z-index:251653632">
            <v:textbox style="mso-next-textbox:#_x0000_s1026">
              <w:txbxContent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пакета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5pt;margin-top:228.8pt;width:452.4pt;height:53pt;z-index:251655680">
            <v:textbox style="mso-next-textbox:#_x0000_s1027">
              <w:txbxContent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Создание комиссии и проведение обследования зелёных насаждений </w:t>
                  </w:r>
                </w:p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 предполагаемой рубки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5pt;margin-top:314.15pt;width:452.4pt;height:53pt;z-index:251656704">
            <v:textbox style="mso-next-textbox:#_x0000_s1028">
              <w:txbxContent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заключения с выводом об обоснованности рубки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57728" from="270pt,85.85pt" to="270pt,133.55pt" strokeweight=".5pt">
            <v:stroke endarrow="block" endarrowwidth="wide" endarrowlength="long"/>
          </v:line>
        </w:pict>
      </w:r>
      <w:r>
        <w:rPr>
          <w:noProof/>
        </w:rPr>
        <w:pict>
          <v:line id="_x0000_s1030" style="position:absolute;left:0;text-align:left;z-index:251658752" from="270pt,186.95pt" to="270pt,234.65pt" strokeweight=".5pt">
            <v:stroke endarrow="block" endarrowwidth="wide" endarrowlength="long"/>
          </v:line>
        </w:pict>
      </w:r>
      <w:r>
        <w:rPr>
          <w:noProof/>
        </w:rPr>
        <w:pict>
          <v:line id="_x0000_s1031" style="position:absolute;left:0;text-align:left;z-index:251659776" from="270pt,272.6pt" to="270pt,320.3pt" strokeweight=".5pt">
            <v:stroke endarrow="block" endarrowwidth="wide" endarrowlength="long"/>
          </v:line>
        </w:pict>
      </w:r>
      <w:r>
        <w:rPr>
          <w:noProof/>
        </w:rPr>
        <w:pict>
          <v:line id="_x0000_s1032" style="position:absolute;left:0;text-align:left;z-index:251660800" from="270pt,360.2pt" to="270pt,407.9pt" strokeweight=".5pt">
            <v:stroke endarrow="block" endarrowwidth="wide" endarrowlength="long"/>
          </v:line>
        </w:pict>
      </w:r>
      <w:r>
        <w:rPr>
          <w:noProof/>
        </w:rPr>
        <w:pict>
          <v:shape id="_x0000_s1033" type="#_x0000_t202" style="position:absolute;left:0;text-align:left;margin-left:45pt;margin-top:402.65pt;width:452.4pt;height:54pt;z-index:251661824">
            <v:textbox style="mso-next-textbox:#_x0000_s1033">
              <w:txbxContent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и выдача разрешения (мотивированного отказа) на рубку</w:t>
                  </w:r>
                </w:p>
              </w:txbxContent>
            </v:textbox>
          </v:shape>
        </w:pict>
      </w: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45pt;margin-top:6.85pt;width:452.4pt;height:54pt;z-index:251654656">
            <v:textbox style="mso-next-textbox:#_x0000_s1034">
              <w:txbxContent>
                <w:p w:rsidR="00285FA8" w:rsidRDefault="00285FA8" w:rsidP="009B45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пакета документов руководителем администрации и передача его специалисту по охране окружающей среды и природных ресурсов администрации</w:t>
                  </w:r>
                </w:p>
              </w:txbxContent>
            </v:textbox>
          </v:shape>
        </w:pict>
      </w: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550">
        <w:rPr>
          <w:rFonts w:ascii="Times New Roman" w:hAnsi="Times New Roman"/>
          <w:sz w:val="28"/>
          <w:szCs w:val="28"/>
        </w:rPr>
        <w:br w:type="page"/>
      </w:r>
      <w:r w:rsidRPr="009B4550">
        <w:rPr>
          <w:rFonts w:ascii="Times New Roman" w:hAnsi="Times New Roman"/>
          <w:sz w:val="24"/>
          <w:szCs w:val="24"/>
        </w:rPr>
        <w:t>Приложение 3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Наименование, адрес заявителя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</w:t>
      </w:r>
    </w:p>
    <w:p w:rsidR="00285FA8" w:rsidRPr="009B4550" w:rsidRDefault="00285FA8" w:rsidP="009B45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150" w:right="150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150" w:right="150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РАЗРЕШЕНИЕ №</w:t>
      </w:r>
    </w:p>
    <w:p w:rsidR="00285FA8" w:rsidRPr="009B4550" w:rsidRDefault="00285FA8" w:rsidP="009B4550">
      <w:pPr>
        <w:spacing w:after="0" w:line="240" w:lineRule="auto"/>
        <w:ind w:left="150" w:right="150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на рубку (обрезку, изъятие, пересадку) зелёных насаждений</w:t>
      </w:r>
    </w:p>
    <w:p w:rsidR="00285FA8" w:rsidRPr="009B4550" w:rsidRDefault="00285FA8" w:rsidP="009B4550">
      <w:pPr>
        <w:spacing w:after="0" w:line="240" w:lineRule="auto"/>
        <w:ind w:left="150" w:right="150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left="150" w:right="150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Рассмотрев заявление_____________________________________________________</w:t>
      </w:r>
    </w:p>
    <w:p w:rsidR="00285FA8" w:rsidRPr="009B4550" w:rsidRDefault="00285FA8" w:rsidP="009B4550">
      <w:pPr>
        <w:spacing w:after="0" w:line="240" w:lineRule="auto"/>
        <w:ind w:firstLine="4860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(заявитель)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с выездом на место _______________________________________________________</w:t>
      </w:r>
    </w:p>
    <w:p w:rsidR="00285FA8" w:rsidRPr="009B4550" w:rsidRDefault="00285FA8" w:rsidP="009B4550">
      <w:pPr>
        <w:spacing w:after="0" w:line="240" w:lineRule="auto"/>
        <w:ind w:firstLine="4140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8"/>
          <w:szCs w:val="28"/>
        </w:rPr>
        <w:t xml:space="preserve"> (</w:t>
      </w:r>
      <w:r w:rsidRPr="009B4550">
        <w:rPr>
          <w:rFonts w:ascii="Times New Roman" w:hAnsi="Times New Roman"/>
          <w:sz w:val="20"/>
          <w:szCs w:val="20"/>
        </w:rPr>
        <w:t>адрес места произрастания насаждения)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Учитывая____________________________________________________________________________________________________________________________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(основание вырубки (обрезки, изъятия, пересадки), информация об оплате компенсационной стоимости)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разрешает рубку (обрезку, изъятие, пересадку) _____________________________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 xml:space="preserve">(количество и породы деревьев и (или) кустарников, подлежащих рубке; диаметр ствола, площадь газонов подлежащих уничтожению) 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ТРЕБОВАНИЯ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обязательные к выполнению: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порубочные остатки в трехдневный срок вывезти на полигон ТБО, не допуская их сжигания и захламления территории;</w:t>
      </w: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в соответствии со статьей 19 закона Воронежской области от 10.10.2008 № 83-ОЗ «Об охране зелёных насаждений в населенных пунктах Воронежской области» Вам необходимо в _________________________________ период (указывается весенний или осенний период) 20___ года произвести компенсационную посадку в двукратном объеме крупномерных саженцев ценных пород _____________________ 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(указывается место посадки);</w:t>
      </w: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- по результатам выполненного озеленения составить акт в присутствии</w:t>
      </w: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 представителя __________________________________________________________________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285FA8" w:rsidRPr="009B4550" w:rsidRDefault="00285FA8" w:rsidP="009B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в срок до ________________________________________________________________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(указывается дата)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ind w:firstLine="6660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4"/>
          <w:szCs w:val="24"/>
        </w:rPr>
        <w:t>(дата)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285FA8" w:rsidRPr="009B4550" w:rsidRDefault="00285FA8" w:rsidP="009B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550">
        <w:rPr>
          <w:rFonts w:ascii="Times New Roman" w:hAnsi="Times New Roman"/>
          <w:sz w:val="28"/>
          <w:szCs w:val="28"/>
        </w:rPr>
        <w:t>уполномоченного органа _________________________________________________</w:t>
      </w:r>
    </w:p>
    <w:p w:rsidR="00285FA8" w:rsidRPr="009B4550" w:rsidRDefault="00285FA8" w:rsidP="009B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550">
        <w:rPr>
          <w:rFonts w:ascii="Times New Roman" w:hAnsi="Times New Roman"/>
          <w:sz w:val="20"/>
          <w:szCs w:val="20"/>
        </w:rPr>
        <w:t>(подпись, Ф.И.О)</w:t>
      </w:r>
    </w:p>
    <w:p w:rsidR="00285FA8" w:rsidRDefault="00285FA8" w:rsidP="009B4550">
      <w:pPr>
        <w:spacing w:after="0"/>
        <w:jc w:val="center"/>
        <w:rPr>
          <w:sz w:val="28"/>
          <w:szCs w:val="28"/>
        </w:rPr>
      </w:pPr>
    </w:p>
    <w:p w:rsidR="00285FA8" w:rsidRDefault="00285FA8" w:rsidP="009B455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5FA8" w:rsidRDefault="00285FA8" w:rsidP="009B4550"/>
    <w:p w:rsidR="00285FA8" w:rsidRPr="00F24E3A" w:rsidRDefault="00285FA8" w:rsidP="003B2158">
      <w:pPr>
        <w:spacing w:after="0" w:line="240" w:lineRule="auto"/>
        <w:rPr>
          <w:rFonts w:ascii="Times New Roman" w:hAnsi="Times New Roman"/>
          <w:color w:val="C0504D"/>
          <w:sz w:val="28"/>
          <w:szCs w:val="28"/>
        </w:rPr>
      </w:pPr>
    </w:p>
    <w:sectPr w:rsidR="00285FA8" w:rsidRPr="00F24E3A" w:rsidSect="0086102C">
      <w:pgSz w:w="11906" w:h="16838"/>
      <w:pgMar w:top="709" w:right="567" w:bottom="567" w:left="1134" w:header="709" w:footer="709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FA"/>
    <w:rsid w:val="0014078B"/>
    <w:rsid w:val="00194EAD"/>
    <w:rsid w:val="0021604C"/>
    <w:rsid w:val="002166E3"/>
    <w:rsid w:val="00231473"/>
    <w:rsid w:val="00285FA8"/>
    <w:rsid w:val="00321447"/>
    <w:rsid w:val="003B2158"/>
    <w:rsid w:val="00433283"/>
    <w:rsid w:val="004458C8"/>
    <w:rsid w:val="004A4359"/>
    <w:rsid w:val="004F4410"/>
    <w:rsid w:val="004F7CC4"/>
    <w:rsid w:val="005A4056"/>
    <w:rsid w:val="006509D4"/>
    <w:rsid w:val="006E2B7A"/>
    <w:rsid w:val="00711A6A"/>
    <w:rsid w:val="007C1844"/>
    <w:rsid w:val="0086102C"/>
    <w:rsid w:val="00925C55"/>
    <w:rsid w:val="009740FA"/>
    <w:rsid w:val="009B4550"/>
    <w:rsid w:val="009C14F2"/>
    <w:rsid w:val="00A65688"/>
    <w:rsid w:val="00B23EEC"/>
    <w:rsid w:val="00C452B5"/>
    <w:rsid w:val="00DA34B8"/>
    <w:rsid w:val="00DE1B3C"/>
    <w:rsid w:val="00DF28B4"/>
    <w:rsid w:val="00E63BBF"/>
    <w:rsid w:val="00E64BDD"/>
    <w:rsid w:val="00E65E0E"/>
    <w:rsid w:val="00EC6DC1"/>
    <w:rsid w:val="00EE2BC9"/>
    <w:rsid w:val="00F21AC7"/>
    <w:rsid w:val="00F24E3A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40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9740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9740F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0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3147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B215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215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B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215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4550"/>
    <w:pPr>
      <w:spacing w:before="120"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4550"/>
    <w:rPr>
      <w:rFonts w:ascii="Tahoma" w:hAnsi="Tahom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B4550"/>
    <w:pPr>
      <w:spacing w:after="120" w:line="480" w:lineRule="auto"/>
    </w:pPr>
    <w:rPr>
      <w:rFonts w:ascii="Times New Roman" w:hAnsi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4550"/>
    <w:rPr>
      <w:rFonts w:ascii="Times New Roman" w:hAnsi="Times New Roman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4550"/>
    <w:pPr>
      <w:spacing w:after="120" w:line="480" w:lineRule="auto"/>
      <w:ind w:left="283"/>
    </w:pPr>
    <w:rPr>
      <w:rFonts w:ascii="Times New Roman" w:hAnsi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45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eraldik.ru/reg36/36petropavlovsky_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14</Pages>
  <Words>3927</Words>
  <Characters>22390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2014-11-17T14:10:00Z</cp:lastPrinted>
  <dcterms:created xsi:type="dcterms:W3CDTF">2014-09-18T05:52:00Z</dcterms:created>
  <dcterms:modified xsi:type="dcterms:W3CDTF">2014-11-19T11:25:00Z</dcterms:modified>
</cp:coreProperties>
</file>